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BB3" w:rsidRDefault="002B7BB3" w:rsidP="002B7BB3">
      <w:bookmarkStart w:id="0" w:name="_GoBack"/>
      <w:bookmarkEnd w:id="0"/>
      <w:r>
        <w:t>2015-02-16</w:t>
      </w:r>
    </w:p>
    <w:p w:rsidR="002B7BB3" w:rsidRDefault="002B7BB3" w:rsidP="002B7BB3">
      <w:pPr>
        <w:spacing w:line="360" w:lineRule="auto"/>
        <w:ind w:firstLine="540"/>
        <w:jc w:val="both"/>
      </w:pPr>
      <w:r>
        <w:rPr>
          <w:i/>
          <w:iCs/>
        </w:rPr>
        <w:t>Gerbiamas Kandidate į savivaldybės tarybą</w:t>
      </w:r>
      <w:r>
        <w:t>,</w:t>
      </w:r>
    </w:p>
    <w:p w:rsidR="002B7BB3" w:rsidRDefault="002B7BB3" w:rsidP="002B7BB3">
      <w:pPr>
        <w:spacing w:line="360" w:lineRule="auto"/>
        <w:jc w:val="both"/>
      </w:pPr>
    </w:p>
    <w:p w:rsidR="002B7BB3" w:rsidRDefault="002B7BB3" w:rsidP="002B7BB3">
      <w:pPr>
        <w:spacing w:line="360" w:lineRule="auto"/>
        <w:ind w:firstLine="540"/>
        <w:jc w:val="both"/>
        <w:rPr>
          <w:i/>
          <w:iCs/>
        </w:rPr>
      </w:pPr>
      <w:r>
        <w:rPr>
          <w:rStyle w:val="Strong"/>
          <w:b w:val="0"/>
          <w:bCs w:val="0"/>
          <w:i/>
          <w:iCs/>
        </w:rPr>
        <w:t xml:space="preserve">Dabartiniu metu tiek Lietuvos </w:t>
      </w:r>
      <w:r>
        <w:rPr>
          <w:rStyle w:val="Strong"/>
          <w:b w:val="0"/>
          <w:bCs w:val="0"/>
          <w:i/>
          <w:iCs/>
          <w:lang w:eastAsia="he-IL" w:bidi="he-IL"/>
        </w:rPr>
        <w:t>ž</w:t>
      </w:r>
      <w:r>
        <w:rPr>
          <w:rStyle w:val="Strong"/>
          <w:b w:val="0"/>
          <w:bCs w:val="0"/>
          <w:i/>
          <w:iCs/>
        </w:rPr>
        <w:t xml:space="preserve">iniasklaidoje, tiek visuomeniniuose debatuose nemažai dėmesio skiriama šeimos puoselėjimo problemoms. Socialinės veiklos asociacija „Šviesos kampelis“,  asociacija „Tėvų pedagogų sąjūdis“ parengė klausimyną ( Priede nr.1) , į kurį prašome atsakyti. Mums Jūsų atsakymai bus naudingi apsisprendžiant už kurį kandidatą balsuoti savivaldybių </w:t>
      </w:r>
      <w:r>
        <w:rPr>
          <w:i/>
          <w:iCs/>
        </w:rPr>
        <w:t>rinkimų metu, bei ateitį tęsiant aktyvesnį dialogą tarp valstybės politikų ir visuomeninių organizacijų.</w:t>
      </w:r>
    </w:p>
    <w:p w:rsidR="002B7BB3" w:rsidRDefault="002B7BB3" w:rsidP="002B7BB3">
      <w:pPr>
        <w:spacing w:line="360" w:lineRule="auto"/>
        <w:ind w:firstLine="540"/>
        <w:jc w:val="both"/>
        <w:rPr>
          <w:i/>
          <w:iCs/>
        </w:rPr>
      </w:pPr>
      <w:r>
        <w:rPr>
          <w:i/>
          <w:iCs/>
        </w:rPr>
        <w:t xml:space="preserve">Pažymėjus klausimyno pabaigoje sutinku, gautus atsakymus į anketos klausimus patalpinsime mūsų tinklapiuose </w:t>
      </w:r>
      <w:hyperlink r:id="rId6" w:history="1">
        <w:r w:rsidRPr="00501C9A">
          <w:rPr>
            <w:rStyle w:val="Hyperlink"/>
          </w:rPr>
          <w:t>www.sviesoskampelis.lt</w:t>
        </w:r>
      </w:hyperlink>
      <w:r>
        <w:t xml:space="preserve"> i</w:t>
      </w:r>
      <w:r>
        <w:rPr>
          <w:i/>
          <w:iCs/>
        </w:rPr>
        <w:t>r</w:t>
      </w:r>
      <w:r>
        <w:t xml:space="preserve"> </w:t>
      </w:r>
      <w:hyperlink r:id="rId7" w:history="1">
        <w:r w:rsidRPr="00501C9A">
          <w:rPr>
            <w:rStyle w:val="Hyperlink"/>
            <w:i/>
            <w:iCs/>
          </w:rPr>
          <w:t>www.tevupedagogu.org</w:t>
        </w:r>
      </w:hyperlink>
      <w:r>
        <w:rPr>
          <w:i/>
          <w:iCs/>
          <w:color w:val="0000FF"/>
        </w:rPr>
        <w:t xml:space="preserve">. </w:t>
      </w:r>
      <w:r>
        <w:rPr>
          <w:i/>
          <w:iCs/>
        </w:rPr>
        <w:t>Pažymėjus „nesutinku“ skelbsime tik apibendrintus atsakymus.</w:t>
      </w:r>
    </w:p>
    <w:p w:rsidR="002B7BB3" w:rsidRDefault="002B7BB3" w:rsidP="002B7BB3">
      <w:pPr>
        <w:spacing w:line="360" w:lineRule="auto"/>
        <w:ind w:firstLine="540"/>
        <w:jc w:val="both"/>
        <w:rPr>
          <w:rStyle w:val="Strong"/>
          <w:b w:val="0"/>
          <w:bCs w:val="0"/>
          <w:i/>
          <w:iCs/>
        </w:rPr>
      </w:pPr>
      <w:r>
        <w:rPr>
          <w:i/>
          <w:iCs/>
        </w:rPr>
        <w:t xml:space="preserve">Su nekantrumu laukiame </w:t>
      </w:r>
      <w:r>
        <w:rPr>
          <w:rStyle w:val="Strong"/>
          <w:b w:val="0"/>
          <w:bCs w:val="0"/>
          <w:i/>
          <w:iCs/>
        </w:rPr>
        <w:t xml:space="preserve">Jūsų atsakymo ir iš anksto dėkojame. </w:t>
      </w:r>
    </w:p>
    <w:p w:rsidR="002B7BB3" w:rsidRDefault="002B7BB3" w:rsidP="002B7BB3">
      <w:pPr>
        <w:spacing w:line="360" w:lineRule="auto"/>
        <w:ind w:firstLine="540"/>
        <w:jc w:val="both"/>
      </w:pPr>
    </w:p>
    <w:p w:rsidR="002B7BB3" w:rsidRPr="00BF6163" w:rsidRDefault="002B7BB3" w:rsidP="002B7BB3">
      <w:pPr>
        <w:spacing w:line="360" w:lineRule="auto"/>
        <w:ind w:firstLine="540"/>
        <w:jc w:val="both"/>
        <w:rPr>
          <w:i/>
          <w:lang w:val="en-US"/>
        </w:rPr>
      </w:pPr>
      <w:r w:rsidRPr="00BF6163">
        <w:rPr>
          <w:i/>
        </w:rPr>
        <w:t xml:space="preserve">Atsakymus siųskite el.paštu: </w:t>
      </w:r>
      <w:r w:rsidR="000259AD">
        <w:fldChar w:fldCharType="begin"/>
      </w:r>
      <w:r w:rsidR="000259AD">
        <w:instrText xml:space="preserve"> HYPERLINK "mailto:sviesoskampelis@gmail.com" </w:instrText>
      </w:r>
      <w:r w:rsidR="000259AD">
        <w:fldChar w:fldCharType="separate"/>
      </w:r>
      <w:r w:rsidRPr="00BF6163">
        <w:rPr>
          <w:rStyle w:val="Hyperlink"/>
          <w:i/>
        </w:rPr>
        <w:t>sviesoskampelis</w:t>
      </w:r>
      <w:r w:rsidRPr="00BF6163">
        <w:rPr>
          <w:rStyle w:val="Hyperlink"/>
          <w:i/>
          <w:lang w:val="en-US"/>
        </w:rPr>
        <w:t>@gmail.com</w:t>
      </w:r>
      <w:r w:rsidR="000259AD">
        <w:rPr>
          <w:rStyle w:val="Hyperlink"/>
          <w:i/>
          <w:lang w:val="en-US"/>
        </w:rPr>
        <w:fldChar w:fldCharType="end"/>
      </w:r>
      <w:r w:rsidRPr="00BF6163">
        <w:rPr>
          <w:i/>
          <w:lang w:val="en-US"/>
        </w:rPr>
        <w:t xml:space="preserve"> </w:t>
      </w:r>
      <w:proofErr w:type="spellStart"/>
      <w:r w:rsidRPr="00BF6163">
        <w:rPr>
          <w:i/>
          <w:lang w:val="en-US"/>
        </w:rPr>
        <w:t>arba</w:t>
      </w:r>
      <w:proofErr w:type="spellEnd"/>
      <w:r w:rsidRPr="00BF6163">
        <w:rPr>
          <w:i/>
          <w:lang w:val="en-US"/>
        </w:rPr>
        <w:t xml:space="preserve"> </w:t>
      </w:r>
      <w:hyperlink r:id="rId8" w:history="1">
        <w:r w:rsidRPr="00BF6163">
          <w:rPr>
            <w:rStyle w:val="Hyperlink"/>
            <w:i/>
            <w:lang w:val="en-US"/>
          </w:rPr>
          <w:t>tevupedagogu@gmail.com</w:t>
        </w:r>
      </w:hyperlink>
    </w:p>
    <w:p w:rsidR="002B7BB3" w:rsidRPr="00586036" w:rsidRDefault="002B7BB3" w:rsidP="002B7BB3">
      <w:pPr>
        <w:spacing w:line="360" w:lineRule="auto"/>
        <w:ind w:firstLine="540"/>
        <w:jc w:val="both"/>
        <w:rPr>
          <w:lang w:val="en-US"/>
        </w:rPr>
      </w:pPr>
    </w:p>
    <w:p w:rsidR="002B7BB3" w:rsidRPr="00BF6163" w:rsidRDefault="002B7BB3" w:rsidP="002B7BB3">
      <w:pPr>
        <w:spacing w:line="360" w:lineRule="auto"/>
        <w:ind w:firstLine="540"/>
        <w:jc w:val="both"/>
        <w:rPr>
          <w:i/>
        </w:rPr>
      </w:pPr>
      <w:r w:rsidRPr="00BF6163">
        <w:rPr>
          <w:i/>
        </w:rPr>
        <w:t>Pagarbiai,</w:t>
      </w:r>
    </w:p>
    <w:p w:rsidR="002B7BB3" w:rsidRPr="00BF6163" w:rsidRDefault="002B7BB3" w:rsidP="002B7BB3">
      <w:pPr>
        <w:spacing w:line="360" w:lineRule="auto"/>
        <w:ind w:firstLine="540"/>
        <w:jc w:val="both"/>
        <w:rPr>
          <w:i/>
        </w:rPr>
      </w:pPr>
    </w:p>
    <w:p w:rsidR="002B7BB3" w:rsidRPr="00BF6163" w:rsidRDefault="002B7BB3" w:rsidP="002B7BB3">
      <w:pPr>
        <w:spacing w:line="360" w:lineRule="auto"/>
        <w:ind w:firstLine="540"/>
        <w:jc w:val="both"/>
        <w:rPr>
          <w:rStyle w:val="Strong"/>
          <w:b w:val="0"/>
          <w:i/>
        </w:rPr>
      </w:pPr>
      <w:r w:rsidRPr="00BF6163">
        <w:rPr>
          <w:i/>
        </w:rPr>
        <w:t>Socialinės veiklos asociacijos „Šviesos kampelis“ ir asociacijos „Tėvų pedagogų sąjūdis“ kolektyvų nariai</w:t>
      </w:r>
    </w:p>
    <w:p w:rsidR="002B7BB3" w:rsidRDefault="002B7BB3" w:rsidP="002B7BB3">
      <w:pPr>
        <w:spacing w:line="360" w:lineRule="auto"/>
        <w:ind w:firstLine="540"/>
        <w:jc w:val="both"/>
        <w:rPr>
          <w:color w:val="000080"/>
        </w:rPr>
      </w:pPr>
    </w:p>
    <w:p w:rsidR="002B7BB3" w:rsidRDefault="002B7BB3" w:rsidP="002B7BB3">
      <w:pPr>
        <w:rPr>
          <w:b/>
        </w:rPr>
      </w:pPr>
      <w:r>
        <w:br w:type="page"/>
      </w:r>
      <w:r>
        <w:rPr>
          <w:b/>
        </w:rPr>
        <w:lastRenderedPageBreak/>
        <w:t>Priedas. Klausimynas 2015- 02- 16</w:t>
      </w:r>
    </w:p>
    <w:p w:rsidR="002B7BB3" w:rsidRDefault="002B7BB3" w:rsidP="002B7BB3">
      <w:pPr>
        <w:ind w:left="60"/>
      </w:pPr>
    </w:p>
    <w:p w:rsidR="002B7BB3" w:rsidRDefault="002B7BB3" w:rsidP="002B7BB3">
      <w:pPr>
        <w:tabs>
          <w:tab w:val="left" w:pos="840"/>
        </w:tabs>
        <w:ind w:left="420"/>
      </w:pPr>
      <w:r>
        <w:tab/>
      </w:r>
    </w:p>
    <w:p w:rsidR="002B7BB3" w:rsidRPr="002B7BB3" w:rsidRDefault="002B7BB3" w:rsidP="002B7BB3">
      <w:pPr>
        <w:tabs>
          <w:tab w:val="left" w:pos="1140"/>
        </w:tabs>
        <w:ind w:firstLine="570"/>
        <w:rPr>
          <w:b/>
        </w:rPr>
      </w:pPr>
      <w:r w:rsidRPr="002B7BB3">
        <w:rPr>
          <w:b/>
        </w:rPr>
        <w:t>1. Kas, Jūsų manymu,</w:t>
      </w:r>
      <w:r w:rsidRPr="002B7BB3">
        <w:rPr>
          <w:b/>
          <w:u w:val="single"/>
        </w:rPr>
        <w:t xml:space="preserve"> </w:t>
      </w:r>
      <w:r w:rsidRPr="002B7BB3">
        <w:rPr>
          <w:b/>
          <w:bCs/>
          <w:u w:val="single"/>
        </w:rPr>
        <w:t>negalėtų</w:t>
      </w:r>
      <w:r w:rsidRPr="002B7BB3">
        <w:rPr>
          <w:b/>
        </w:rPr>
        <w:t xml:space="preserve"> būti vadinama šeima? (pažymėkite 1 -2 variantus)</w:t>
      </w:r>
    </w:p>
    <w:p w:rsidR="002B7BB3" w:rsidRDefault="002B7BB3" w:rsidP="002B7BB3">
      <w:pPr>
        <w:tabs>
          <w:tab w:val="left" w:pos="420"/>
        </w:tabs>
      </w:pPr>
      <w:r>
        <w:tab/>
        <w:t>a. Vienišos mamos ir/ar tėvai), niekada negyvenę santuokoje,</w:t>
      </w:r>
    </w:p>
    <w:p w:rsidR="002B7BB3" w:rsidRDefault="002B7BB3" w:rsidP="002B7BB3">
      <w:pPr>
        <w:tabs>
          <w:tab w:val="left" w:pos="420"/>
        </w:tabs>
      </w:pPr>
      <w:r>
        <w:tab/>
      </w:r>
      <w:r w:rsidRPr="00F54047">
        <w:rPr>
          <w:highlight w:val="yellow"/>
        </w:rPr>
        <w:t>b. Tos pačios lyties asmenys,</w:t>
      </w:r>
    </w:p>
    <w:p w:rsidR="002B7BB3" w:rsidRDefault="002B7BB3" w:rsidP="002B7BB3">
      <w:pPr>
        <w:tabs>
          <w:tab w:val="left" w:pos="840"/>
        </w:tabs>
        <w:ind w:left="420"/>
      </w:pPr>
      <w:r w:rsidRPr="00F54047">
        <w:rPr>
          <w:highlight w:val="yellow"/>
        </w:rPr>
        <w:t>c. Oficialiai nesusituokę asmenys, neturintys vaikų,</w:t>
      </w:r>
    </w:p>
    <w:p w:rsidR="002B7BB3" w:rsidRDefault="002B7BB3" w:rsidP="002B7BB3">
      <w:pPr>
        <w:tabs>
          <w:tab w:val="left" w:pos="840"/>
        </w:tabs>
        <w:ind w:left="420"/>
      </w:pPr>
      <w:r>
        <w:t>d. Oficialiai nesusituokę asmenys, tačiau turintys vaikų,</w:t>
      </w:r>
    </w:p>
    <w:p w:rsidR="002B7BB3" w:rsidRDefault="002B7BB3" w:rsidP="002B7BB3">
      <w:pPr>
        <w:tabs>
          <w:tab w:val="left" w:pos="840"/>
        </w:tabs>
        <w:ind w:left="420"/>
      </w:pPr>
      <w:r>
        <w:t>e. Kita(įrašykite)...........................................................</w:t>
      </w:r>
    </w:p>
    <w:p w:rsidR="002B7BB3" w:rsidRDefault="002B7BB3" w:rsidP="002B7BB3">
      <w:pPr>
        <w:tabs>
          <w:tab w:val="left" w:pos="840"/>
        </w:tabs>
        <w:ind w:left="420"/>
      </w:pPr>
    </w:p>
    <w:p w:rsidR="002B7BB3" w:rsidRPr="002B7BB3" w:rsidRDefault="002B7BB3" w:rsidP="002B7BB3">
      <w:pPr>
        <w:tabs>
          <w:tab w:val="left" w:pos="840"/>
        </w:tabs>
        <w:ind w:left="420"/>
        <w:rPr>
          <w:b/>
        </w:rPr>
      </w:pPr>
      <w:r w:rsidRPr="002B7BB3">
        <w:rPr>
          <w:b/>
        </w:rPr>
        <w:t>2. Ar pritariate, kad vienos lyties asmenys turi turėti teisę oficialiai įteisinti savo sąjungą? (pažymėkite tinkamiausią variantą)</w:t>
      </w:r>
    </w:p>
    <w:p w:rsidR="002B7BB3" w:rsidRDefault="002B7BB3" w:rsidP="002B7BB3">
      <w:pPr>
        <w:numPr>
          <w:ilvl w:val="1"/>
          <w:numId w:val="1"/>
        </w:numPr>
        <w:tabs>
          <w:tab w:val="left" w:pos="1140"/>
        </w:tabs>
        <w:suppressAutoHyphens/>
        <w:spacing w:after="0" w:line="240" w:lineRule="auto"/>
      </w:pPr>
      <w:r>
        <w:t>Taip,</w:t>
      </w:r>
    </w:p>
    <w:p w:rsidR="002B7BB3" w:rsidRPr="00AA420C" w:rsidRDefault="002B7BB3" w:rsidP="002B7BB3">
      <w:pPr>
        <w:numPr>
          <w:ilvl w:val="1"/>
          <w:numId w:val="1"/>
        </w:numPr>
        <w:tabs>
          <w:tab w:val="left" w:pos="1140"/>
        </w:tabs>
        <w:suppressAutoHyphens/>
        <w:spacing w:after="0" w:line="240" w:lineRule="auto"/>
        <w:rPr>
          <w:highlight w:val="yellow"/>
        </w:rPr>
      </w:pPr>
      <w:r w:rsidRPr="00AA420C">
        <w:rPr>
          <w:highlight w:val="yellow"/>
        </w:rPr>
        <w:t>Ne,</w:t>
      </w:r>
    </w:p>
    <w:p w:rsidR="002B7BB3" w:rsidRDefault="002B7BB3" w:rsidP="002B7BB3">
      <w:pPr>
        <w:numPr>
          <w:ilvl w:val="1"/>
          <w:numId w:val="1"/>
        </w:numPr>
        <w:tabs>
          <w:tab w:val="left" w:pos="1140"/>
        </w:tabs>
        <w:suppressAutoHyphens/>
        <w:spacing w:after="0" w:line="240" w:lineRule="auto"/>
      </w:pPr>
      <w:r>
        <w:t>Kita (įrašykite).............................</w:t>
      </w:r>
    </w:p>
    <w:p w:rsidR="002B7BB3" w:rsidRDefault="002B7BB3" w:rsidP="002B7BB3">
      <w:pPr>
        <w:tabs>
          <w:tab w:val="left" w:pos="2280"/>
        </w:tabs>
        <w:ind w:left="1140"/>
      </w:pPr>
    </w:p>
    <w:p w:rsidR="002B7BB3" w:rsidRPr="002B7BB3" w:rsidRDefault="002B7BB3" w:rsidP="002B7BB3">
      <w:pPr>
        <w:tabs>
          <w:tab w:val="left" w:pos="840"/>
        </w:tabs>
        <w:ind w:left="420"/>
        <w:rPr>
          <w:b/>
        </w:rPr>
      </w:pPr>
      <w:r w:rsidRPr="002B7BB3">
        <w:rPr>
          <w:b/>
        </w:rPr>
        <w:t>3. Ar pritariate nuomonei, kad kartu gyvenantys, bet nesusituokę vyras ir moteris turėtų turėti tokį pat teisinį ir moralinį statusą kaip ir gyvenantys santuokoje? (pažymėkite tinkamiausią variantą)</w:t>
      </w:r>
    </w:p>
    <w:p w:rsidR="002B7BB3" w:rsidRDefault="002B7BB3" w:rsidP="002B7BB3">
      <w:pPr>
        <w:tabs>
          <w:tab w:val="left" w:pos="2280"/>
        </w:tabs>
        <w:ind w:left="1140"/>
      </w:pPr>
      <w:r>
        <w:t>a. Taip,</w:t>
      </w:r>
    </w:p>
    <w:p w:rsidR="002B7BB3" w:rsidRDefault="002B7BB3" w:rsidP="002B7BB3">
      <w:pPr>
        <w:tabs>
          <w:tab w:val="left" w:pos="2280"/>
        </w:tabs>
        <w:ind w:left="1140"/>
      </w:pPr>
      <w:r w:rsidRPr="00AA420C">
        <w:rPr>
          <w:highlight w:val="yellow"/>
        </w:rPr>
        <w:t>b. Ne.</w:t>
      </w:r>
    </w:p>
    <w:p w:rsidR="002B7BB3" w:rsidRDefault="002B7BB3" w:rsidP="002B7BB3">
      <w:pPr>
        <w:tabs>
          <w:tab w:val="left" w:pos="1140"/>
        </w:tabs>
      </w:pPr>
      <w:r>
        <w:tab/>
        <w:t>c. Kita (įrašykite).............................</w:t>
      </w:r>
    </w:p>
    <w:p w:rsidR="002B7BB3" w:rsidRDefault="002B7BB3" w:rsidP="002B7BB3">
      <w:pPr>
        <w:tabs>
          <w:tab w:val="left" w:pos="2280"/>
        </w:tabs>
        <w:ind w:left="1140"/>
      </w:pPr>
    </w:p>
    <w:p w:rsidR="002B7BB3" w:rsidRDefault="002B7BB3" w:rsidP="002B7BB3">
      <w:pPr>
        <w:tabs>
          <w:tab w:val="left" w:pos="2280"/>
        </w:tabs>
        <w:ind w:left="1140"/>
        <w:rPr>
          <w:b/>
          <w:bCs/>
        </w:rPr>
      </w:pPr>
    </w:p>
    <w:p w:rsidR="002B7BB3" w:rsidRPr="002B7BB3" w:rsidRDefault="002B7BB3" w:rsidP="002B7BB3">
      <w:pPr>
        <w:tabs>
          <w:tab w:val="left" w:pos="1575"/>
        </w:tabs>
        <w:ind w:left="435"/>
        <w:rPr>
          <w:b/>
        </w:rPr>
      </w:pPr>
      <w:r w:rsidRPr="002B7BB3">
        <w:rPr>
          <w:b/>
        </w:rPr>
        <w:t>4. Jūsų, kaip galbūt būsimo savivaldos politiko, manymu, valstybė turėtų skatinti šeimas auginti: (pažymėkite tinkamiausią variantą)</w:t>
      </w:r>
    </w:p>
    <w:p w:rsidR="002B7BB3" w:rsidRDefault="002B7BB3" w:rsidP="002B7BB3">
      <w:pPr>
        <w:tabs>
          <w:tab w:val="left" w:pos="1860"/>
          <w:tab w:val="left" w:pos="2280"/>
        </w:tabs>
        <w:ind w:left="1140"/>
      </w:pPr>
      <w:r w:rsidRPr="00F54047">
        <w:t>a. 1 – 2 vaikus,</w:t>
      </w:r>
    </w:p>
    <w:p w:rsidR="002B7BB3" w:rsidRPr="00F54047" w:rsidRDefault="002B7BB3" w:rsidP="002B7BB3">
      <w:pPr>
        <w:tabs>
          <w:tab w:val="left" w:pos="1860"/>
          <w:tab w:val="left" w:pos="2280"/>
        </w:tabs>
        <w:ind w:left="1140"/>
        <w:rPr>
          <w:highlight w:val="yellow"/>
        </w:rPr>
      </w:pPr>
      <w:r w:rsidRPr="00F54047">
        <w:rPr>
          <w:highlight w:val="yellow"/>
        </w:rPr>
        <w:t>b. 3 vaikus,</w:t>
      </w:r>
    </w:p>
    <w:p w:rsidR="002B7BB3" w:rsidRDefault="002B7BB3" w:rsidP="002B7BB3">
      <w:pPr>
        <w:tabs>
          <w:tab w:val="left" w:pos="1860"/>
          <w:tab w:val="left" w:pos="2280"/>
        </w:tabs>
        <w:ind w:left="1140"/>
      </w:pPr>
      <w:r w:rsidRPr="00F54047">
        <w:rPr>
          <w:highlight w:val="yellow"/>
        </w:rPr>
        <w:t>c. 4 ir daugiau vaikų.</w:t>
      </w:r>
    </w:p>
    <w:p w:rsidR="002B7BB3" w:rsidRDefault="002B7BB3" w:rsidP="002B7BB3">
      <w:pPr>
        <w:tabs>
          <w:tab w:val="left" w:pos="1440"/>
          <w:tab w:val="left" w:pos="1860"/>
        </w:tabs>
        <w:ind w:left="720"/>
        <w:rPr>
          <w:b/>
          <w:bCs/>
        </w:rPr>
      </w:pPr>
    </w:p>
    <w:p w:rsidR="002B7BB3" w:rsidRPr="002B7BB3" w:rsidRDefault="002B7BB3" w:rsidP="002B7BB3">
      <w:pPr>
        <w:tabs>
          <w:tab w:val="left" w:pos="840"/>
        </w:tabs>
        <w:ind w:left="420"/>
        <w:rPr>
          <w:b/>
        </w:rPr>
      </w:pPr>
      <w:r w:rsidRPr="002B7BB3">
        <w:rPr>
          <w:b/>
        </w:rPr>
        <w:t>5. Jūsų, kaip piliečio, manymu, daugiavaikėms šeimoms labiausiai trūksta (pateikite vieną atsakymą):</w:t>
      </w:r>
    </w:p>
    <w:p w:rsidR="002B7BB3" w:rsidRDefault="002B7BB3" w:rsidP="002B7BB3">
      <w:pPr>
        <w:tabs>
          <w:tab w:val="left" w:pos="2280"/>
        </w:tabs>
        <w:ind w:left="1140"/>
      </w:pPr>
      <w:r>
        <w:lastRenderedPageBreak/>
        <w:t>a. Didesnės socialinės paramos pinigine forma,</w:t>
      </w:r>
    </w:p>
    <w:p w:rsidR="002B7BB3" w:rsidRDefault="002B7BB3" w:rsidP="002B7BB3">
      <w:pPr>
        <w:tabs>
          <w:tab w:val="left" w:pos="2280"/>
        </w:tabs>
        <w:ind w:left="1140"/>
      </w:pPr>
      <w:r>
        <w:t>b. Valdžios pastangų ir dėmesio formuojant patrauklų daugiavaikės šeimos įvaizdį,</w:t>
      </w:r>
    </w:p>
    <w:p w:rsidR="002B7BB3" w:rsidRDefault="002B7BB3" w:rsidP="002B7BB3">
      <w:pPr>
        <w:tabs>
          <w:tab w:val="left" w:pos="2280"/>
        </w:tabs>
        <w:ind w:left="1140"/>
      </w:pPr>
      <w:r>
        <w:t>c. Visuomenės supratimo ir palaikymo,</w:t>
      </w:r>
    </w:p>
    <w:p w:rsidR="002B7BB3" w:rsidRDefault="002B7BB3" w:rsidP="002B7BB3">
      <w:pPr>
        <w:tabs>
          <w:tab w:val="left" w:pos="2265"/>
        </w:tabs>
        <w:ind w:left="1125"/>
      </w:pPr>
      <w:r w:rsidRPr="00F54047">
        <w:rPr>
          <w:highlight w:val="yellow"/>
        </w:rPr>
        <w:t>d. Priemonių komplekso nebuvimo.</w:t>
      </w:r>
    </w:p>
    <w:p w:rsidR="002B7BB3" w:rsidRDefault="002B7BB3" w:rsidP="002B7BB3">
      <w:pPr>
        <w:tabs>
          <w:tab w:val="left" w:pos="2265"/>
        </w:tabs>
        <w:ind w:left="1125"/>
      </w:pPr>
      <w:r>
        <w:t>e. Kita (įrašykite).......................................................................</w:t>
      </w:r>
    </w:p>
    <w:p w:rsidR="002B7BB3" w:rsidRDefault="002B7BB3" w:rsidP="002B7BB3">
      <w:pPr>
        <w:tabs>
          <w:tab w:val="left" w:pos="2265"/>
        </w:tabs>
        <w:ind w:left="1125"/>
      </w:pPr>
    </w:p>
    <w:p w:rsidR="002B7BB3" w:rsidRPr="002B7BB3" w:rsidRDefault="002B7BB3" w:rsidP="002B7BB3">
      <w:pPr>
        <w:tabs>
          <w:tab w:val="left" w:pos="1560"/>
        </w:tabs>
        <w:ind w:left="420"/>
        <w:rPr>
          <w:b/>
        </w:rPr>
      </w:pPr>
      <w:r w:rsidRPr="002B7BB3">
        <w:rPr>
          <w:b/>
        </w:rPr>
        <w:t>6. Koks Jūsų požiūris į LR abortą reglamentuojančią tvarką (pasirinkite vieną atsakymą):</w:t>
      </w:r>
    </w:p>
    <w:p w:rsidR="002B7BB3" w:rsidRDefault="002B7BB3" w:rsidP="002B7BB3">
      <w:pPr>
        <w:tabs>
          <w:tab w:val="left" w:pos="2280"/>
        </w:tabs>
        <w:ind w:left="1140"/>
      </w:pPr>
      <w:r>
        <w:t>a.Pritariu jai,</w:t>
      </w:r>
    </w:p>
    <w:p w:rsidR="002B7BB3" w:rsidRDefault="002B7BB3" w:rsidP="002B7BB3">
      <w:pPr>
        <w:tabs>
          <w:tab w:val="left" w:pos="2280"/>
        </w:tabs>
        <w:ind w:left="1140"/>
      </w:pPr>
      <w:r>
        <w:t>b.Reikia sugriežtinti galiojančią tvarką,</w:t>
      </w:r>
    </w:p>
    <w:p w:rsidR="002B7BB3" w:rsidRDefault="002B7BB3" w:rsidP="002B7BB3">
      <w:pPr>
        <w:tabs>
          <w:tab w:val="left" w:pos="2280"/>
        </w:tabs>
        <w:ind w:left="1140"/>
      </w:pPr>
      <w:r>
        <w:t>c. Reikia liberalizuoti galiojančią tvarką.</w:t>
      </w:r>
    </w:p>
    <w:p w:rsidR="002B7BB3" w:rsidRDefault="002B7BB3" w:rsidP="002B7BB3">
      <w:pPr>
        <w:tabs>
          <w:tab w:val="left" w:pos="2280"/>
        </w:tabs>
        <w:ind w:left="1140"/>
      </w:pPr>
      <w:r>
        <w:t xml:space="preserve">d. </w:t>
      </w:r>
      <w:r w:rsidRPr="00AA420C">
        <w:rPr>
          <w:highlight w:val="yellow"/>
        </w:rPr>
        <w:t>Kita (įrašykite)..........</w:t>
      </w:r>
      <w:r>
        <w:rPr>
          <w:highlight w:val="yellow"/>
        </w:rPr>
        <w:t>Nesu išsianalizavusi šios tvarkos</w:t>
      </w:r>
      <w:r w:rsidRPr="00AA420C">
        <w:rPr>
          <w:highlight w:val="yellow"/>
        </w:rPr>
        <w:t>.......................................................................................................</w:t>
      </w:r>
    </w:p>
    <w:p w:rsidR="002B7BB3" w:rsidRDefault="002B7BB3" w:rsidP="002B7BB3">
      <w:pPr>
        <w:tabs>
          <w:tab w:val="left" w:pos="2280"/>
        </w:tabs>
        <w:ind w:left="1140"/>
      </w:pPr>
    </w:p>
    <w:p w:rsidR="002B7BB3" w:rsidRPr="002B7BB3" w:rsidRDefault="002B7BB3" w:rsidP="002B7BB3">
      <w:pPr>
        <w:tabs>
          <w:tab w:val="left" w:pos="840"/>
        </w:tabs>
        <w:ind w:left="420"/>
        <w:rPr>
          <w:b/>
        </w:rPr>
      </w:pPr>
      <w:r w:rsidRPr="002B7BB3">
        <w:rPr>
          <w:b/>
        </w:rPr>
        <w:t>7. Ar šeima turėtų užimti svarbiausią vietą ugdant vaikų ir paauglių lytiškumą? (pažymėkite tinkamiausią variantą)</w:t>
      </w:r>
    </w:p>
    <w:p w:rsidR="002B7BB3" w:rsidRDefault="002B7BB3" w:rsidP="002B7BB3">
      <w:pPr>
        <w:tabs>
          <w:tab w:val="left" w:pos="840"/>
        </w:tabs>
        <w:ind w:left="420"/>
      </w:pPr>
      <w:r>
        <w:tab/>
        <w:t>a</w:t>
      </w:r>
      <w:r w:rsidRPr="00F54047">
        <w:rPr>
          <w:highlight w:val="yellow"/>
        </w:rPr>
        <w:t>. Taip,</w:t>
      </w:r>
    </w:p>
    <w:p w:rsidR="002B7BB3" w:rsidRDefault="002B7BB3" w:rsidP="002B7BB3">
      <w:pPr>
        <w:tabs>
          <w:tab w:val="left" w:pos="840"/>
        </w:tabs>
        <w:ind w:left="420"/>
      </w:pPr>
      <w:r>
        <w:tab/>
        <w:t>b. Ne,</w:t>
      </w:r>
    </w:p>
    <w:p w:rsidR="002B7BB3" w:rsidRDefault="002B7BB3" w:rsidP="002B7BB3">
      <w:pPr>
        <w:tabs>
          <w:tab w:val="left" w:pos="840"/>
        </w:tabs>
        <w:ind w:left="420"/>
      </w:pPr>
      <w:r>
        <w:tab/>
        <w:t>c. Kita (įrašykite)....................................................................................................................</w:t>
      </w:r>
    </w:p>
    <w:p w:rsidR="002B7BB3" w:rsidRDefault="002B7BB3" w:rsidP="002B7BB3">
      <w:pPr>
        <w:tabs>
          <w:tab w:val="left" w:pos="840"/>
        </w:tabs>
        <w:ind w:left="420"/>
        <w:rPr>
          <w:b/>
          <w:bCs/>
        </w:rPr>
      </w:pPr>
    </w:p>
    <w:p w:rsidR="002B7BB3" w:rsidRPr="002B7BB3" w:rsidRDefault="002B7BB3" w:rsidP="002B7BB3">
      <w:pPr>
        <w:tabs>
          <w:tab w:val="left" w:pos="840"/>
        </w:tabs>
        <w:ind w:left="420"/>
        <w:rPr>
          <w:b/>
        </w:rPr>
      </w:pPr>
      <w:r w:rsidRPr="002B7BB3">
        <w:rPr>
          <w:b/>
        </w:rPr>
        <w:t>8. Kurios institucijos ar organizacijos geriausiai galėtų padėti tėvams ugdyti vaikų lytiškumą? (pažymėkite 1- 2 variantus)</w:t>
      </w:r>
    </w:p>
    <w:p w:rsidR="002B7BB3" w:rsidRDefault="002B7BB3" w:rsidP="002B7BB3">
      <w:pPr>
        <w:tabs>
          <w:tab w:val="left" w:pos="840"/>
        </w:tabs>
        <w:ind w:left="420"/>
      </w:pPr>
      <w:r>
        <w:t>a</w:t>
      </w:r>
      <w:r w:rsidRPr="00F54047">
        <w:rPr>
          <w:highlight w:val="yellow"/>
        </w:rPr>
        <w:t>. Mokykl</w:t>
      </w:r>
      <w:r>
        <w:t>a</w:t>
      </w:r>
    </w:p>
    <w:p w:rsidR="002B7BB3" w:rsidRDefault="002B7BB3" w:rsidP="002B7BB3">
      <w:pPr>
        <w:tabs>
          <w:tab w:val="left" w:pos="840"/>
        </w:tabs>
        <w:ind w:left="420"/>
      </w:pPr>
      <w:r>
        <w:t>b. Jaunimo organizacijos,</w:t>
      </w:r>
    </w:p>
    <w:p w:rsidR="002B7BB3" w:rsidRDefault="002B7BB3" w:rsidP="002B7BB3">
      <w:pPr>
        <w:tabs>
          <w:tab w:val="left" w:pos="840"/>
        </w:tabs>
        <w:ind w:left="420"/>
      </w:pPr>
      <w:r>
        <w:t>c. Sveikatos apsaugos ministerija,</w:t>
      </w:r>
    </w:p>
    <w:p w:rsidR="002B7BB3" w:rsidRDefault="002B7BB3" w:rsidP="002B7BB3">
      <w:pPr>
        <w:tabs>
          <w:tab w:val="left" w:pos="840"/>
        </w:tabs>
        <w:ind w:left="420"/>
      </w:pPr>
      <w:r>
        <w:t>d. Religinės bendruomenės,</w:t>
      </w:r>
    </w:p>
    <w:p w:rsidR="002B7BB3" w:rsidRDefault="002B7BB3" w:rsidP="002B7BB3">
      <w:pPr>
        <w:tabs>
          <w:tab w:val="left" w:pos="840"/>
        </w:tabs>
        <w:ind w:left="420"/>
      </w:pPr>
      <w:r>
        <w:t>e. Seksualinės sveikatos organizacijos ir šeimos planavimo organizacijos,</w:t>
      </w:r>
    </w:p>
    <w:p w:rsidR="002B7BB3" w:rsidRDefault="002B7BB3" w:rsidP="002B7BB3">
      <w:pPr>
        <w:tabs>
          <w:tab w:val="left" w:pos="840"/>
        </w:tabs>
        <w:ind w:left="420"/>
      </w:pPr>
      <w:r>
        <w:t xml:space="preserve">f. </w:t>
      </w:r>
      <w:r w:rsidRPr="00F54047">
        <w:rPr>
          <w:highlight w:val="yellow"/>
        </w:rPr>
        <w:t>Visuomenės sveikatos specialistai,</w:t>
      </w:r>
    </w:p>
    <w:p w:rsidR="002B7BB3" w:rsidRDefault="002B7BB3" w:rsidP="002B7BB3">
      <w:pPr>
        <w:tabs>
          <w:tab w:val="left" w:pos="840"/>
        </w:tabs>
        <w:ind w:left="420"/>
      </w:pPr>
      <w:r>
        <w:t>g. Kita (įrašykite)...............................................................................................................</w:t>
      </w:r>
    </w:p>
    <w:p w:rsidR="002B7BB3" w:rsidRDefault="002B7BB3" w:rsidP="002B7BB3">
      <w:pPr>
        <w:tabs>
          <w:tab w:val="left" w:pos="2280"/>
        </w:tabs>
        <w:ind w:left="1140"/>
        <w:rPr>
          <w:b/>
          <w:bCs/>
        </w:rPr>
      </w:pPr>
    </w:p>
    <w:p w:rsidR="002B7BB3" w:rsidRPr="002B7BB3" w:rsidRDefault="002B7BB3" w:rsidP="002B7BB3">
      <w:pPr>
        <w:tabs>
          <w:tab w:val="left" w:pos="1560"/>
        </w:tabs>
        <w:ind w:left="420"/>
        <w:rPr>
          <w:b/>
        </w:rPr>
      </w:pPr>
      <w:r w:rsidRPr="002B7BB3">
        <w:rPr>
          <w:b/>
        </w:rPr>
        <w:lastRenderedPageBreak/>
        <w:t>9. Kurios Jūsų, kaip piliečio, nuomone, kovos su alkoholiu, narkotikais bei kitomis tarp jaunimo paplitusiomis priklausomybės formomis priemonės yra efektyviausios? (galima pažymėti  1-2 variantus)</w:t>
      </w:r>
    </w:p>
    <w:p w:rsidR="002B7BB3" w:rsidRDefault="002B7BB3" w:rsidP="002B7BB3">
      <w:pPr>
        <w:tabs>
          <w:tab w:val="left" w:pos="1560"/>
        </w:tabs>
        <w:ind w:left="420"/>
      </w:pPr>
      <w:r>
        <w:t>a. Švirkštų keitimo programa narkomanams,</w:t>
      </w:r>
    </w:p>
    <w:p w:rsidR="002B7BB3" w:rsidRDefault="002B7BB3" w:rsidP="002B7BB3">
      <w:pPr>
        <w:tabs>
          <w:tab w:val="left" w:pos="1560"/>
        </w:tabs>
        <w:ind w:left="420"/>
      </w:pPr>
      <w:r>
        <w:t>b. Visiškas alkoholio reklamos uždraudimas,</w:t>
      </w:r>
    </w:p>
    <w:p w:rsidR="002B7BB3" w:rsidRDefault="002B7BB3" w:rsidP="002B7BB3">
      <w:pPr>
        <w:tabs>
          <w:tab w:val="left" w:pos="1560"/>
        </w:tabs>
        <w:ind w:left="420"/>
      </w:pPr>
      <w:r>
        <w:t xml:space="preserve">c. </w:t>
      </w:r>
      <w:r w:rsidRPr="00F54047">
        <w:rPr>
          <w:highlight w:val="yellow"/>
        </w:rPr>
        <w:t>Draudimas rūkyti viešose vietose,</w:t>
      </w:r>
    </w:p>
    <w:p w:rsidR="002B7BB3" w:rsidRDefault="002B7BB3" w:rsidP="002B7BB3">
      <w:pPr>
        <w:tabs>
          <w:tab w:val="left" w:pos="1560"/>
        </w:tabs>
        <w:ind w:left="420"/>
      </w:pPr>
      <w:r>
        <w:t>d. Metadono programos vykdymas,</w:t>
      </w:r>
    </w:p>
    <w:p w:rsidR="002B7BB3" w:rsidRPr="002B7BB3" w:rsidRDefault="002B7BB3" w:rsidP="002B7BB3">
      <w:pPr>
        <w:tabs>
          <w:tab w:val="left" w:pos="1560"/>
        </w:tabs>
        <w:ind w:left="420"/>
      </w:pPr>
      <w:r w:rsidRPr="00F54047">
        <w:t xml:space="preserve">f. </w:t>
      </w:r>
      <w:r w:rsidRPr="00F54047">
        <w:rPr>
          <w:highlight w:val="yellow"/>
        </w:rPr>
        <w:t>Kompleksinės</w:t>
      </w:r>
      <w:r w:rsidRPr="00F54047">
        <w:t xml:space="preserve"> </w:t>
      </w:r>
      <w:r w:rsidRPr="00F54047">
        <w:rPr>
          <w:highlight w:val="yellow"/>
        </w:rPr>
        <w:t>priemonės</w:t>
      </w:r>
      <w:r w:rsidRPr="00F54047">
        <w:t xml:space="preserve"> (</w:t>
      </w:r>
      <w:r w:rsidRPr="00F54047">
        <w:rPr>
          <w:highlight w:val="yellow"/>
        </w:rPr>
        <w:t>įrašykite, kokios) ......</w:t>
      </w:r>
      <w:r>
        <w:rPr>
          <w:highlight w:val="yellow"/>
        </w:rPr>
        <w:t>Įvairios užimtumo programos, prevencinės programos, NVO prevencinė šios srities veikla</w:t>
      </w:r>
      <w:r w:rsidRPr="00F54047">
        <w:rPr>
          <w:highlight w:val="yellow"/>
        </w:rPr>
        <w:t>........................................</w:t>
      </w:r>
      <w:r>
        <w:rPr>
          <w:highlight w:val="yellow"/>
        </w:rPr>
        <w:t>...............................</w:t>
      </w:r>
    </w:p>
    <w:p w:rsidR="002B7BB3" w:rsidRDefault="002B7BB3" w:rsidP="002B7BB3">
      <w:pPr>
        <w:tabs>
          <w:tab w:val="left" w:pos="840"/>
        </w:tabs>
        <w:ind w:left="420"/>
      </w:pPr>
    </w:p>
    <w:p w:rsidR="002B7BB3" w:rsidRPr="002B7BB3" w:rsidRDefault="002B7BB3" w:rsidP="002B7BB3">
      <w:pPr>
        <w:tabs>
          <w:tab w:val="left" w:pos="840"/>
        </w:tabs>
        <w:ind w:left="420"/>
        <w:rPr>
          <w:b/>
        </w:rPr>
      </w:pPr>
      <w:r w:rsidRPr="002B7BB3">
        <w:rPr>
          <w:b/>
        </w:rPr>
        <w:t>10. Kaip manote, ar neigiamą poveikį nepilnamečiams daranti informacija žiniasklaidoje yra pakankamai įstatymiškai reglamentuojama? (pažymėkite vieną variantą)</w:t>
      </w:r>
    </w:p>
    <w:p w:rsidR="002B7BB3" w:rsidRDefault="002B7BB3" w:rsidP="002B7BB3">
      <w:pPr>
        <w:tabs>
          <w:tab w:val="left" w:pos="840"/>
        </w:tabs>
        <w:ind w:left="420"/>
      </w:pPr>
      <w:r w:rsidRPr="00F54047">
        <w:t>a. Pakankamai,</w:t>
      </w:r>
    </w:p>
    <w:p w:rsidR="002B7BB3" w:rsidRDefault="002B7BB3" w:rsidP="002B7BB3">
      <w:pPr>
        <w:tabs>
          <w:tab w:val="left" w:pos="840"/>
        </w:tabs>
        <w:ind w:left="420"/>
      </w:pPr>
      <w:r w:rsidRPr="00F54047">
        <w:rPr>
          <w:highlight w:val="yellow"/>
        </w:rPr>
        <w:t>b. Nepakankamai</w:t>
      </w:r>
      <w:r>
        <w:t>,</w:t>
      </w:r>
    </w:p>
    <w:p w:rsidR="002B7BB3" w:rsidRDefault="002B7BB3" w:rsidP="002B7BB3">
      <w:pPr>
        <w:tabs>
          <w:tab w:val="left" w:pos="840"/>
        </w:tabs>
        <w:ind w:left="420"/>
      </w:pPr>
      <w:r>
        <w:t>c. Kita (įrašykite)..............................................</w:t>
      </w:r>
    </w:p>
    <w:p w:rsidR="002B7BB3" w:rsidRDefault="002B7BB3" w:rsidP="002B7BB3">
      <w:pPr>
        <w:tabs>
          <w:tab w:val="left" w:pos="840"/>
        </w:tabs>
        <w:ind w:left="420"/>
      </w:pPr>
    </w:p>
    <w:p w:rsidR="002B7BB3" w:rsidRPr="002B7BB3" w:rsidRDefault="002B7BB3" w:rsidP="002B7BB3">
      <w:pPr>
        <w:tabs>
          <w:tab w:val="left" w:pos="840"/>
        </w:tabs>
        <w:ind w:left="420"/>
        <w:rPr>
          <w:b/>
        </w:rPr>
      </w:pPr>
      <w:r w:rsidRPr="002B7BB3">
        <w:rPr>
          <w:b/>
        </w:rPr>
        <w:t xml:space="preserve">11. Ar  žadate </w:t>
      </w:r>
      <w:r>
        <w:rPr>
          <w:b/>
        </w:rPr>
        <w:t xml:space="preserve"> kartu </w:t>
      </w:r>
      <w:r w:rsidRPr="002B7BB3">
        <w:rPr>
          <w:b/>
        </w:rPr>
        <w:t xml:space="preserve">veikti </w:t>
      </w:r>
      <w:r>
        <w:rPr>
          <w:b/>
        </w:rPr>
        <w:t xml:space="preserve"> bendruose </w:t>
      </w:r>
      <w:r w:rsidRPr="002B7BB3">
        <w:rPr>
          <w:b/>
        </w:rPr>
        <w:t xml:space="preserve"> projektuose, veiklose su  radikalų feminizmą ir genderizmo ideologiją propaguojančiomis  organizacijomis?</w:t>
      </w:r>
    </w:p>
    <w:p w:rsidR="002B7BB3" w:rsidRPr="002A2EB8" w:rsidRDefault="002B7BB3" w:rsidP="002B7BB3">
      <w:pPr>
        <w:tabs>
          <w:tab w:val="left" w:pos="840"/>
        </w:tabs>
        <w:ind w:left="420"/>
      </w:pPr>
      <w:r w:rsidRPr="002A2EB8">
        <w:t>a</w:t>
      </w:r>
      <w:r w:rsidRPr="00630213">
        <w:t>. Taip</w:t>
      </w:r>
    </w:p>
    <w:p w:rsidR="002B7BB3" w:rsidRPr="002A2EB8" w:rsidRDefault="002B7BB3" w:rsidP="002B7BB3">
      <w:pPr>
        <w:tabs>
          <w:tab w:val="left" w:pos="840"/>
        </w:tabs>
        <w:ind w:left="420"/>
      </w:pPr>
      <w:r w:rsidRPr="00630213">
        <w:rPr>
          <w:highlight w:val="yellow"/>
        </w:rPr>
        <w:t>b. ne</w:t>
      </w:r>
    </w:p>
    <w:p w:rsidR="002B7BB3" w:rsidRDefault="002B7BB3" w:rsidP="002B7BB3">
      <w:pPr>
        <w:rPr>
          <w:rFonts w:ascii="Arial" w:hAnsi="Arial" w:cs="Arial"/>
          <w:color w:val="222222"/>
          <w:sz w:val="19"/>
          <w:szCs w:val="19"/>
          <w:shd w:val="clear" w:color="auto" w:fill="FFFFFF"/>
        </w:rPr>
      </w:pPr>
      <w:r>
        <w:t xml:space="preserve">        </w:t>
      </w:r>
      <w:r w:rsidRPr="002A2EB8">
        <w:t>c. Kita (įrašykite)</w:t>
      </w:r>
      <w:r w:rsidRPr="002B7BB3">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Bent jau mano žiniomis homoseksualumo ar gender programos nėra mokyklose (bent jau daugumoje) nėra vykdoma. O kur vykdoma, jei turit tokią informaciją, reikia organizuoti tos mokyklos bendruomenės diskusijas, kviečiant moderuoti stiprius tradicinės šeimos palaikymo atstovus. Kitas priemones taip pat galima kruopščiai apgalvoti ir suplanuoti. Taip greitai dabar ir neatsakysiu.</w:t>
      </w:r>
    </w:p>
    <w:p w:rsidR="002B7BB3" w:rsidRPr="002B7BB3" w:rsidRDefault="002B7BB3" w:rsidP="002B7BB3">
      <w:pPr>
        <w:tabs>
          <w:tab w:val="left" w:pos="840"/>
        </w:tabs>
        <w:rPr>
          <w:b/>
        </w:rPr>
      </w:pPr>
      <w:r w:rsidRPr="002B7BB3">
        <w:rPr>
          <w:b/>
        </w:rPr>
        <w:t xml:space="preserve">12. Ką manote apie </w:t>
      </w:r>
      <w:r>
        <w:rPr>
          <w:b/>
        </w:rPr>
        <w:t xml:space="preserve">jau vykdomą </w:t>
      </w:r>
      <w:r w:rsidRPr="002B7BB3">
        <w:rPr>
          <w:b/>
        </w:rPr>
        <w:t xml:space="preserve">genderizmo ideologijos diegimą vaikams švietimo įstaigose, ką siūlote daryti? </w:t>
      </w:r>
    </w:p>
    <w:p w:rsidR="002B7BB3" w:rsidRDefault="002B7BB3" w:rsidP="002B7BB3">
      <w:pPr>
        <w:tabs>
          <w:tab w:val="left" w:pos="840"/>
        </w:tabs>
        <w:ind w:left="420"/>
      </w:pPr>
      <w:r>
        <w:t>a. Vaikai su viskuo turi būti supažindinami</w:t>
      </w:r>
    </w:p>
    <w:p w:rsidR="002B7BB3" w:rsidRDefault="002B7BB3" w:rsidP="002B7BB3">
      <w:pPr>
        <w:tabs>
          <w:tab w:val="left" w:pos="840"/>
        </w:tabs>
        <w:ind w:left="420"/>
      </w:pPr>
      <w:r>
        <w:t xml:space="preserve">b. </w:t>
      </w:r>
      <w:r w:rsidRPr="00F54047">
        <w:rPr>
          <w:highlight w:val="yellow"/>
        </w:rPr>
        <w:t>Tokia informacija neturi būti skleidžiama mokyklose</w:t>
      </w:r>
    </w:p>
    <w:p w:rsidR="002B7BB3" w:rsidRDefault="002B7BB3" w:rsidP="002B7BB3">
      <w:pPr>
        <w:tabs>
          <w:tab w:val="left" w:pos="840"/>
        </w:tabs>
        <w:ind w:left="420"/>
      </w:pPr>
      <w:r>
        <w:t>c. Kita( įrašykite)............................................................................................................................</w:t>
      </w:r>
    </w:p>
    <w:p w:rsidR="002B7BB3" w:rsidRPr="002A2EB8" w:rsidRDefault="002B7BB3" w:rsidP="002B7BB3">
      <w:pPr>
        <w:tabs>
          <w:tab w:val="left" w:pos="840"/>
        </w:tabs>
        <w:ind w:left="420"/>
      </w:pPr>
      <w:r>
        <w:t xml:space="preserve">....................................................................................................................................................... </w:t>
      </w:r>
    </w:p>
    <w:p w:rsidR="002B7BB3" w:rsidRPr="002A2EB8" w:rsidRDefault="002B7BB3" w:rsidP="002B7BB3">
      <w:pPr>
        <w:tabs>
          <w:tab w:val="left" w:pos="840"/>
        </w:tabs>
        <w:ind w:left="420"/>
      </w:pPr>
    </w:p>
    <w:p w:rsidR="002B7BB3" w:rsidRPr="002A2EB8" w:rsidRDefault="002B7BB3" w:rsidP="002B7BB3">
      <w:pPr>
        <w:ind w:left="284"/>
        <w:rPr>
          <w:rFonts w:eastAsia="Arial Unicode MS"/>
          <w:kern w:val="2"/>
          <w:lang w:bidi="hi-IN"/>
        </w:rPr>
      </w:pPr>
      <w:r>
        <w:lastRenderedPageBreak/>
        <w:t>13</w:t>
      </w:r>
      <w:r w:rsidRPr="002A2EB8">
        <w:t xml:space="preserve">. Ar prisidėsite ir kursite palankias aplinkas, kad </w:t>
      </w:r>
      <w:r w:rsidRPr="00446219">
        <w:rPr>
          <w:b/>
          <w:bCs/>
          <w:shd w:val="clear" w:color="auto" w:fill="ECFAEC"/>
        </w:rPr>
        <w:t xml:space="preserve">būtų įgyvendinama </w:t>
      </w:r>
      <w:r w:rsidRPr="00446219">
        <w:t xml:space="preserve">LR Konstitucijos </w:t>
      </w:r>
      <w:r w:rsidRPr="00446219">
        <w:rPr>
          <w:b/>
          <w:bCs/>
          <w:shd w:val="clear" w:color="auto" w:fill="ECFAEC"/>
        </w:rPr>
        <w:t>40 str. teisė, kuri sako, kad „į</w:t>
      </w:r>
      <w:r w:rsidRPr="00446219">
        <w:rPr>
          <w:shd w:val="clear" w:color="auto" w:fill="ECFAEC"/>
        </w:rPr>
        <w:t>statymo nustatyta tvarka gali būti steigiamos nevalstybinės mokymo bei auklėjimo įstaigos“ lygiavertėmis sąlygomis su valstybinėmis įstaigomis, kad tėvai ir globėjai</w:t>
      </w:r>
      <w:r w:rsidRPr="002A2EB8">
        <w:rPr>
          <w:shd w:val="clear" w:color="auto" w:fill="ECFAEC"/>
        </w:rPr>
        <w:t xml:space="preserve"> </w:t>
      </w:r>
      <w:r w:rsidRPr="002A2EB8">
        <w:rPr>
          <w:rFonts w:eastAsia="Arial Unicode MS"/>
          <w:kern w:val="2"/>
          <w:lang w:bidi="hi-IN"/>
        </w:rPr>
        <w:t xml:space="preserve">nevaržomi  galėtų rūpintis vaikų ir globotinių religiniu ir doroviniu auklėjimu pagal savo įsitikinimus (LR Konstitucijos 26 str.)  parenkant iš daugelio alternatyvų, savo  vaikams ugdymo įstaigą? </w:t>
      </w:r>
    </w:p>
    <w:p w:rsidR="002B7BB3" w:rsidRPr="002A2EB8" w:rsidRDefault="002B7BB3" w:rsidP="002B7BB3">
      <w:pPr>
        <w:tabs>
          <w:tab w:val="left" w:pos="840"/>
        </w:tabs>
        <w:ind w:left="420"/>
      </w:pPr>
      <w:r w:rsidRPr="00F54047">
        <w:rPr>
          <w:highlight w:val="yellow"/>
        </w:rPr>
        <w:t>a. Taip</w:t>
      </w:r>
    </w:p>
    <w:p w:rsidR="002B7BB3" w:rsidRPr="002A2EB8" w:rsidRDefault="002B7BB3" w:rsidP="002B7BB3">
      <w:pPr>
        <w:tabs>
          <w:tab w:val="left" w:pos="840"/>
        </w:tabs>
        <w:ind w:left="420"/>
      </w:pPr>
      <w:r w:rsidRPr="002A2EB8">
        <w:t>b. Ne</w:t>
      </w:r>
    </w:p>
    <w:p w:rsidR="002B7BB3" w:rsidRDefault="002B7BB3" w:rsidP="002B7BB3">
      <w:pPr>
        <w:tabs>
          <w:tab w:val="left" w:pos="840"/>
        </w:tabs>
        <w:ind w:left="420"/>
      </w:pPr>
      <w:r w:rsidRPr="002A2EB8">
        <w:t>c. Kita (įrašykite).............................................................................................................................</w:t>
      </w:r>
    </w:p>
    <w:p w:rsidR="002B7BB3" w:rsidRDefault="002B7BB3" w:rsidP="002B7BB3">
      <w:pPr>
        <w:tabs>
          <w:tab w:val="left" w:pos="840"/>
        </w:tabs>
        <w:ind w:left="420"/>
      </w:pPr>
      <w:r>
        <w:t>14.</w:t>
      </w:r>
      <w:r w:rsidRPr="002B7BB3">
        <w:t>Ar žadate reguliariai inicijuoti susitikimus,  bendradarbiauti su nevyriausybinėmis organizacijomis? Kokiomis?</w:t>
      </w:r>
      <w:r>
        <w:t xml:space="preserve"> </w:t>
      </w:r>
    </w:p>
    <w:p w:rsidR="002B7BB3" w:rsidRDefault="002B7BB3" w:rsidP="002B7BB3">
      <w:pPr>
        <w:tabs>
          <w:tab w:val="left" w:pos="840"/>
        </w:tabs>
        <w:ind w:left="420"/>
      </w:pPr>
      <w:r w:rsidRPr="002B7BB3">
        <w:rPr>
          <w:highlight w:val="yellow"/>
        </w:rPr>
        <w:t>NVO, kurios rūpinasi šeimos gyvenimo kokybės, vaikų teisėmis, atskirtį patiriančių vaikų socializacijos, jaunimo klausimais, neįgaliųjų integracijos klausimais..bei panašiai. „Lietuvos tėvų forumas“, pavyzdžiui. Su kitų panašių organizacijų veikla dar nesu išsamiau susipažinusi, bet tuo užsiimsiu artimiausioje ateityje.</w:t>
      </w:r>
      <w:r>
        <w:t xml:space="preserve"> </w:t>
      </w:r>
    </w:p>
    <w:p w:rsidR="002B7BB3" w:rsidRDefault="002B7BB3" w:rsidP="002B7BB3">
      <w:pPr>
        <w:tabs>
          <w:tab w:val="left" w:pos="840"/>
        </w:tabs>
      </w:pPr>
      <w:r>
        <w:t xml:space="preserve">         15</w:t>
      </w:r>
      <w:r w:rsidRPr="002B7BB3">
        <w:t>. Kokias  dar aktualijas esate numatęs spręsti patekus į  Savivaldybės tarybą?</w:t>
      </w:r>
      <w:r>
        <w:t xml:space="preserve"> </w:t>
      </w:r>
    </w:p>
    <w:p w:rsidR="002B7BB3" w:rsidRDefault="002B7BB3" w:rsidP="002B7BB3">
      <w:pPr>
        <w:tabs>
          <w:tab w:val="left" w:pos="840"/>
        </w:tabs>
        <w:ind w:left="420"/>
      </w:pPr>
      <w:r w:rsidRPr="002B7BB3">
        <w:rPr>
          <w:highlight w:val="yellow"/>
        </w:rPr>
        <w:t>Švietimo klausimai. Švietimo įstaigų prieinamumas, ugdymo kokybė, palanki šeimai mokykla, jų atvirumas bendruomenėms ir NVO</w:t>
      </w:r>
    </w:p>
    <w:p w:rsidR="002B7BB3" w:rsidRPr="00F54047" w:rsidRDefault="002B7BB3" w:rsidP="002B7BB3">
      <w:pPr>
        <w:tabs>
          <w:tab w:val="left" w:pos="840"/>
        </w:tabs>
        <w:ind w:left="420"/>
        <w:rPr>
          <w:highlight w:val="yellow"/>
        </w:rPr>
      </w:pPr>
      <w:r>
        <w:t xml:space="preserve">16. </w:t>
      </w:r>
      <w:r w:rsidRPr="002B7BB3">
        <w:t xml:space="preserve">Koks jūsų asmeninis motyvas ir socialinė atsakomybė  patekti į Savivaldybės tarybą? </w:t>
      </w:r>
    </w:p>
    <w:p w:rsidR="002B7BB3" w:rsidRPr="002A2EB8" w:rsidRDefault="002B7BB3" w:rsidP="002B7BB3">
      <w:pPr>
        <w:tabs>
          <w:tab w:val="left" w:pos="840"/>
        </w:tabs>
        <w:ind w:left="420"/>
      </w:pPr>
      <w:r w:rsidRPr="00F54047">
        <w:rPr>
          <w:highlight w:val="yellow"/>
        </w:rPr>
        <w:t>................</w:t>
      </w:r>
      <w:r>
        <w:rPr>
          <w:highlight w:val="yellow"/>
        </w:rPr>
        <w:t>Mano pagrindinis motyvas ir siekis, kad Kauno miesto valdžia, prieš priimdama sprendimus, tartųsi su visomis suinteresuotomis grupėmis, socialiniais partneriais. Kad visuomenei svarbūs sprendimai nebūtų priiminėjami slapta, tik atsižvelgiant į partinius interesus. Visos NVO ir aktyvių piliečių iniciatyvos turi būti apsvarstomos ir pagal galimybę įgyvendinamos. Turi būti kuriama tikroji, o ne partinė savivalda. Į ją turi būti įtraukiamos ir skatinamos dalyvauti sprendimų priėmime aktyvių kauniečių grupės</w:t>
      </w:r>
    </w:p>
    <w:p w:rsidR="002B7BB3" w:rsidRDefault="002B7BB3" w:rsidP="002B7BB3">
      <w:pPr>
        <w:rPr>
          <w:rFonts w:eastAsia="BatangChe"/>
          <w:b/>
        </w:rPr>
      </w:pPr>
      <w:r>
        <w:rPr>
          <w:rFonts w:eastAsia="BatangChe"/>
          <w:b/>
        </w:rPr>
        <w:t>Dėkojame už atsakymus!</w:t>
      </w:r>
    </w:p>
    <w:p w:rsidR="002B7BB3" w:rsidRDefault="002B7BB3" w:rsidP="002B7BB3">
      <w:pPr>
        <w:jc w:val="center"/>
        <w:rPr>
          <w:rFonts w:eastAsia="BatangChe"/>
          <w:b/>
        </w:rPr>
      </w:pPr>
    </w:p>
    <w:p w:rsidR="002B7BB3" w:rsidRDefault="002B7BB3" w:rsidP="002B7BB3">
      <w:pPr>
        <w:jc w:val="center"/>
        <w:rPr>
          <w:rFonts w:eastAsia="BatangChe"/>
          <w:b/>
        </w:rPr>
      </w:pPr>
      <w:r w:rsidRPr="002A2EB8">
        <w:rPr>
          <w:rFonts w:eastAsia="BatangChe"/>
          <w:b/>
        </w:rPr>
        <w:t>Atsakymus siųskite el.paštu: sviesoskampelis@gmail.com arba tevupedagogu@gmail.com</w:t>
      </w:r>
    </w:p>
    <w:p w:rsidR="002B7BB3" w:rsidRDefault="002B7BB3" w:rsidP="002B7BB3">
      <w:pPr>
        <w:jc w:val="center"/>
        <w:rPr>
          <w:rFonts w:eastAsia="BatangChe"/>
          <w:b/>
        </w:rPr>
      </w:pPr>
    </w:p>
    <w:p w:rsidR="002B7BB3" w:rsidRDefault="002B7BB3" w:rsidP="002B7BB3">
      <w:pPr>
        <w:jc w:val="center"/>
        <w:rPr>
          <w:rFonts w:eastAsia="BatangChe"/>
          <w:b/>
        </w:rPr>
      </w:pPr>
    </w:p>
    <w:p w:rsidR="002B7BB3" w:rsidRDefault="002B7BB3" w:rsidP="002B7BB3"/>
    <w:tbl>
      <w:tblPr>
        <w:tblW w:w="0" w:type="auto"/>
        <w:tblInd w:w="121" w:type="dxa"/>
        <w:tblLayout w:type="fixed"/>
        <w:tblLook w:val="0000" w:firstRow="0" w:lastRow="0" w:firstColumn="0" w:lastColumn="0" w:noHBand="0" w:noVBand="0"/>
      </w:tblPr>
      <w:tblGrid>
        <w:gridCol w:w="3341"/>
        <w:gridCol w:w="2743"/>
        <w:gridCol w:w="3651"/>
      </w:tblGrid>
      <w:tr w:rsidR="002B7BB3" w:rsidTr="002E2235">
        <w:tc>
          <w:tcPr>
            <w:tcW w:w="9735" w:type="dxa"/>
            <w:gridSpan w:val="3"/>
          </w:tcPr>
          <w:p w:rsidR="002B7BB3" w:rsidRDefault="002B7BB3" w:rsidP="002B7BB3">
            <w:pPr>
              <w:snapToGrid w:val="0"/>
              <w:ind w:right="-1"/>
            </w:pPr>
            <w:r>
              <w:t xml:space="preserve"> Jei sutinkate, kad Jūsų atsakymai būtų patalpinti internetiniuose puslapiuose: </w:t>
            </w:r>
            <w:hyperlink r:id="rId9" w:history="1">
              <w:r w:rsidRPr="00501C9A">
                <w:rPr>
                  <w:rStyle w:val="Hyperlink"/>
                </w:rPr>
                <w:t>www.sviesoskampelis.lt</w:t>
              </w:r>
            </w:hyperlink>
            <w:r>
              <w:t xml:space="preserve"> i</w:t>
            </w:r>
            <w:r>
              <w:rPr>
                <w:i/>
                <w:iCs/>
              </w:rPr>
              <w:t>r</w:t>
            </w:r>
            <w:r>
              <w:t xml:space="preserve"> </w:t>
            </w:r>
            <w:hyperlink r:id="rId10" w:history="1">
              <w:r w:rsidRPr="00586036">
                <w:rPr>
                  <w:rStyle w:val="Hyperlink"/>
                  <w:iCs/>
                </w:rPr>
                <w:t>www.tevupedagogu.org</w:t>
              </w:r>
            </w:hyperlink>
            <w:r w:rsidRPr="00586036">
              <w:t>,</w:t>
            </w:r>
            <w:r>
              <w:t xml:space="preserve"> langelyje „Sutinku“ pažymėkite X. </w:t>
            </w:r>
          </w:p>
          <w:p w:rsidR="002B7BB3" w:rsidRDefault="002B7BB3" w:rsidP="002E2235"/>
          <w:p w:rsidR="002B7BB3" w:rsidRDefault="002B7BB3" w:rsidP="002E2235">
            <w:pPr>
              <w:ind w:left="267" w:right="-1"/>
              <w:rPr>
                <w:rFonts w:ascii="BatangChe" w:eastAsia="BatangChe" w:hAnsi="BatangChe"/>
              </w:rPr>
            </w:pPr>
            <w:r>
              <w:lastRenderedPageBreak/>
              <w:t xml:space="preserve">Sutinku:  </w:t>
            </w:r>
            <w:r w:rsidRPr="00B425A9">
              <w:rPr>
                <w:rFonts w:ascii="BatangChe" w:eastAsia="BatangChe" w:hAnsi="BatangChe"/>
                <w:highlight w:val="yellow"/>
              </w:rPr>
              <w:t>□</w:t>
            </w:r>
            <w:r>
              <w:rPr>
                <w:rFonts w:ascii="BatangChe" w:eastAsia="BatangChe" w:hAnsi="BatangChe"/>
              </w:rPr>
              <w:t xml:space="preserve">           </w:t>
            </w:r>
            <w:r>
              <w:t xml:space="preserve">Nesutinku:  </w:t>
            </w:r>
            <w:r>
              <w:rPr>
                <w:rFonts w:ascii="BatangChe" w:eastAsia="BatangChe" w:hAnsi="BatangChe"/>
              </w:rPr>
              <w:t>□</w:t>
            </w:r>
          </w:p>
          <w:p w:rsidR="002B7BB3" w:rsidRDefault="002B7BB3" w:rsidP="002E2235"/>
          <w:p w:rsidR="002B7BB3" w:rsidRDefault="002B7BB3" w:rsidP="002E2235">
            <w:pPr>
              <w:ind w:left="278" w:right="-1"/>
            </w:pPr>
            <w:r>
              <w:t>KOMENTARAI:</w:t>
            </w:r>
          </w:p>
          <w:p w:rsidR="002B7BB3" w:rsidRDefault="002B7BB3" w:rsidP="002B7BB3">
            <w:pPr>
              <w:ind w:right="-1"/>
            </w:pPr>
            <w:r>
              <w:t xml:space="preserve">Jei  ir toliau norėtumėte bendradarbiauti su aukščiau įvardintomis organizacijomis, žemiau pateiktose grafose įrašykite savo duomenis. </w:t>
            </w:r>
          </w:p>
          <w:p w:rsidR="002B7BB3" w:rsidRDefault="002B7BB3" w:rsidP="002E2235">
            <w:pPr>
              <w:ind w:left="278" w:right="-1"/>
            </w:pPr>
          </w:p>
        </w:tc>
      </w:tr>
      <w:tr w:rsidR="002B7BB3" w:rsidTr="002E2235">
        <w:trPr>
          <w:cantSplit/>
          <w:trHeight w:hRule="exact" w:val="276"/>
        </w:trPr>
        <w:tc>
          <w:tcPr>
            <w:tcW w:w="3341" w:type="dxa"/>
            <w:vMerge w:val="restart"/>
          </w:tcPr>
          <w:p w:rsidR="002B7BB3" w:rsidRDefault="002B7BB3" w:rsidP="002E2235">
            <w:pPr>
              <w:snapToGrid w:val="0"/>
            </w:pPr>
            <w:r>
              <w:lastRenderedPageBreak/>
              <w:t>Kandidato vardas, pavardė:</w:t>
            </w:r>
          </w:p>
          <w:p w:rsidR="002B7BB3" w:rsidRPr="002B7BB3" w:rsidRDefault="002B7BB3" w:rsidP="002E2235">
            <w:pPr>
              <w:snapToGrid w:val="0"/>
              <w:rPr>
                <w:b/>
              </w:rPr>
            </w:pPr>
            <w:r w:rsidRPr="002B7BB3">
              <w:rPr>
                <w:b/>
              </w:rPr>
              <w:t>Aušra Papirtienė</w:t>
            </w:r>
          </w:p>
          <w:p w:rsidR="002B7BB3" w:rsidRDefault="002B7BB3" w:rsidP="002E2235">
            <w:pPr>
              <w:snapToGrid w:val="0"/>
            </w:pPr>
          </w:p>
          <w:p w:rsidR="002B7BB3" w:rsidRDefault="002B7BB3" w:rsidP="002E2235">
            <w:pPr>
              <w:jc w:val="center"/>
            </w:pPr>
          </w:p>
          <w:p w:rsidR="002B7BB3" w:rsidRDefault="002B7BB3" w:rsidP="002E2235"/>
        </w:tc>
        <w:tc>
          <w:tcPr>
            <w:tcW w:w="2743" w:type="dxa"/>
            <w:vMerge w:val="restart"/>
          </w:tcPr>
          <w:p w:rsidR="002B7BB3" w:rsidRDefault="002B7BB3" w:rsidP="002E2235">
            <w:pPr>
              <w:snapToGrid w:val="0"/>
              <w:jc w:val="both"/>
            </w:pPr>
            <w:r>
              <w:t>Elektroninis paštas:</w:t>
            </w:r>
          </w:p>
          <w:p w:rsidR="002B7BB3" w:rsidRPr="002B7BB3" w:rsidRDefault="002B7BB3" w:rsidP="002E2235">
            <w:pPr>
              <w:snapToGrid w:val="0"/>
              <w:jc w:val="both"/>
              <w:rPr>
                <w:b/>
                <w:lang w:val="en-US"/>
              </w:rPr>
            </w:pPr>
            <w:r w:rsidRPr="002B7BB3">
              <w:rPr>
                <w:b/>
              </w:rPr>
              <w:t>auspap</w:t>
            </w:r>
            <w:r w:rsidRPr="002B7BB3">
              <w:rPr>
                <w:b/>
                <w:lang w:val="en-US"/>
              </w:rPr>
              <w:t>@gmail.com</w:t>
            </w:r>
          </w:p>
        </w:tc>
        <w:tc>
          <w:tcPr>
            <w:tcW w:w="3649" w:type="dxa"/>
          </w:tcPr>
          <w:p w:rsidR="002B7BB3" w:rsidRDefault="002B7BB3" w:rsidP="002E2235">
            <w:pPr>
              <w:snapToGrid w:val="0"/>
            </w:pPr>
            <w:r>
              <w:t xml:space="preserve">Telefonas: </w:t>
            </w:r>
            <w:r w:rsidRPr="002B7BB3">
              <w:rPr>
                <w:b/>
              </w:rPr>
              <w:t>861026353</w:t>
            </w:r>
          </w:p>
        </w:tc>
      </w:tr>
      <w:tr w:rsidR="002B7BB3" w:rsidTr="002E2235">
        <w:trPr>
          <w:cantSplit/>
        </w:trPr>
        <w:tc>
          <w:tcPr>
            <w:tcW w:w="3341" w:type="dxa"/>
            <w:vMerge/>
          </w:tcPr>
          <w:p w:rsidR="002B7BB3" w:rsidRDefault="002B7BB3" w:rsidP="002E2235"/>
        </w:tc>
        <w:tc>
          <w:tcPr>
            <w:tcW w:w="2743" w:type="dxa"/>
            <w:vMerge/>
          </w:tcPr>
          <w:p w:rsidR="002B7BB3" w:rsidRDefault="002B7BB3" w:rsidP="002E2235"/>
        </w:tc>
        <w:tc>
          <w:tcPr>
            <w:tcW w:w="3649" w:type="dxa"/>
          </w:tcPr>
          <w:p w:rsidR="002B7BB3" w:rsidRDefault="002B7BB3" w:rsidP="002E2235">
            <w:pPr>
              <w:snapToGrid w:val="0"/>
            </w:pPr>
            <w:r>
              <w:t>Pastabos:</w:t>
            </w:r>
          </w:p>
          <w:p w:rsidR="002B7BB3" w:rsidRDefault="002B7BB3" w:rsidP="002E2235">
            <w:pPr>
              <w:snapToGrid w:val="0"/>
            </w:pPr>
          </w:p>
          <w:p w:rsidR="002B7BB3" w:rsidRDefault="002B7BB3" w:rsidP="002E2235">
            <w:pPr>
              <w:snapToGrid w:val="0"/>
            </w:pPr>
          </w:p>
          <w:p w:rsidR="002B7BB3" w:rsidRDefault="002B7BB3" w:rsidP="002E2235">
            <w:pPr>
              <w:snapToGrid w:val="0"/>
            </w:pPr>
          </w:p>
        </w:tc>
      </w:tr>
    </w:tbl>
    <w:p w:rsidR="002B7BB3" w:rsidRDefault="002B7BB3" w:rsidP="002B7BB3"/>
    <w:p w:rsidR="002B7BB3" w:rsidRPr="000A4BB5" w:rsidRDefault="002B7BB3" w:rsidP="002B7BB3"/>
    <w:p w:rsidR="002B7BB3" w:rsidRDefault="002B7BB3"/>
    <w:sectPr w:rsidR="002B7BB3" w:rsidSect="006D0DF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BB3"/>
    <w:rsid w:val="000259AD"/>
    <w:rsid w:val="002B7BB3"/>
    <w:rsid w:val="006D0D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B7BB3"/>
    <w:rPr>
      <w:color w:val="0000FF"/>
      <w:u w:val="single"/>
    </w:rPr>
  </w:style>
  <w:style w:type="character" w:styleId="Strong">
    <w:name w:val="Strong"/>
    <w:qFormat/>
    <w:rsid w:val="002B7B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2B7BB3"/>
    <w:rPr>
      <w:color w:val="0000FF"/>
      <w:u w:val="single"/>
    </w:rPr>
  </w:style>
  <w:style w:type="character" w:styleId="Strong">
    <w:name w:val="Strong"/>
    <w:qFormat/>
    <w:rsid w:val="002B7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vupedagogu@gmail.com" TargetMode="External"/><Relationship Id="rId3" Type="http://schemas.microsoft.com/office/2007/relationships/stylesWithEffects" Target="stylesWithEffects.xml"/><Relationship Id="rId7" Type="http://schemas.openxmlformats.org/officeDocument/2006/relationships/hyperlink" Target="http://www.tevupedagogu.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iesoskampelis.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evupedagogu.org" TargetMode="External"/><Relationship Id="rId4" Type="http://schemas.openxmlformats.org/officeDocument/2006/relationships/settings" Target="settings.xml"/><Relationship Id="rId9" Type="http://schemas.openxmlformats.org/officeDocument/2006/relationships/hyperlink" Target="http://www.sviesoskampel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5231</Words>
  <Characters>2983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Zydrius</cp:lastModifiedBy>
  <cp:revision>2</cp:revision>
  <dcterms:created xsi:type="dcterms:W3CDTF">2015-02-23T15:41:00Z</dcterms:created>
  <dcterms:modified xsi:type="dcterms:W3CDTF">2015-02-23T15:41:00Z</dcterms:modified>
</cp:coreProperties>
</file>